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E3D" w:rsidRDefault="007A4E3D" w:rsidP="007A4E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ANUNȚ PREALABIL PRIVIND AFIȘAREA PUBLICĂ  A DOCUMENTELOR TEHNICE ALE CADASTRULUI</w:t>
      </w:r>
    </w:p>
    <w:p w:rsidR="007A4E3D" w:rsidRDefault="007A4E3D" w:rsidP="007A4E3D">
      <w:pPr>
        <w:jc w:val="center"/>
        <w:rPr>
          <w:rFonts w:ascii="Arial" w:hAnsi="Arial" w:cs="Arial"/>
          <w:b/>
          <w:sz w:val="24"/>
          <w:szCs w:val="24"/>
        </w:rPr>
      </w:pPr>
    </w:p>
    <w:p w:rsidR="007A4E3D" w:rsidRDefault="007A4E3D" w:rsidP="007A4E3D">
      <w:pPr>
        <w:rPr>
          <w:rFonts w:ascii="Arial" w:hAnsi="Arial" w:cs="Arial"/>
          <w:b/>
          <w:sz w:val="24"/>
          <w:szCs w:val="24"/>
        </w:rPr>
      </w:pPr>
    </w:p>
    <w:p w:rsidR="007A4E3D" w:rsidRDefault="007A4E3D" w:rsidP="007A4E3D">
      <w:pPr>
        <w:rPr>
          <w:rFonts w:ascii="Arial" w:hAnsi="Arial" w:cs="Arial"/>
          <w:sz w:val="24"/>
          <w:szCs w:val="24"/>
        </w:rPr>
      </w:pPr>
    </w:p>
    <w:p w:rsidR="007A4E3D" w:rsidRDefault="007A4E3D" w:rsidP="007A4E3D">
      <w:pPr>
        <w:tabs>
          <w:tab w:val="left" w:pos="9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Unitatea administrativ-teritorială </w:t>
      </w:r>
      <w:r>
        <w:rPr>
          <w:rFonts w:ascii="Arial" w:hAnsi="Arial" w:cs="Arial"/>
          <w:b/>
          <w:sz w:val="24"/>
          <w:szCs w:val="24"/>
        </w:rPr>
        <w:t>SECUSIGIU</w:t>
      </w:r>
      <w:r>
        <w:rPr>
          <w:rFonts w:ascii="Arial" w:hAnsi="Arial" w:cs="Arial"/>
          <w:sz w:val="24"/>
          <w:szCs w:val="24"/>
        </w:rPr>
        <w:t xml:space="preserve">, din județul </w:t>
      </w:r>
      <w:r>
        <w:rPr>
          <w:rFonts w:ascii="Arial" w:hAnsi="Arial" w:cs="Arial"/>
          <w:b/>
          <w:sz w:val="24"/>
          <w:szCs w:val="24"/>
        </w:rPr>
        <w:t>ARAD</w:t>
      </w:r>
      <w:r>
        <w:rPr>
          <w:rFonts w:ascii="Arial" w:hAnsi="Arial" w:cs="Arial"/>
          <w:sz w:val="24"/>
          <w:szCs w:val="24"/>
        </w:rPr>
        <w:t xml:space="preserve">, anunță </w:t>
      </w:r>
      <w:r>
        <w:rPr>
          <w:rFonts w:ascii="Arial" w:hAnsi="Arial" w:cs="Arial"/>
          <w:b/>
          <w:sz w:val="24"/>
          <w:szCs w:val="24"/>
        </w:rPr>
        <w:t>publicarea documentelor tehnice ale cadastrului</w:t>
      </w:r>
      <w:r>
        <w:rPr>
          <w:rFonts w:ascii="Arial" w:hAnsi="Arial" w:cs="Arial"/>
          <w:sz w:val="24"/>
          <w:szCs w:val="24"/>
        </w:rPr>
        <w:t xml:space="preserve"> pentru</w:t>
      </w:r>
      <w:r>
        <w:rPr>
          <w:rFonts w:ascii="Arial" w:hAnsi="Arial" w:cs="Arial"/>
          <w:b/>
          <w:sz w:val="24"/>
          <w:szCs w:val="24"/>
        </w:rPr>
        <w:t xml:space="preserve"> sectoarele cadastrale</w:t>
      </w:r>
      <w:r>
        <w:rPr>
          <w:rFonts w:ascii="Arial" w:hAnsi="Arial" w:cs="Arial"/>
          <w:b/>
          <w:bCs/>
          <w:sz w:val="24"/>
          <w:szCs w:val="24"/>
        </w:rPr>
        <w:t xml:space="preserve"> nr. </w:t>
      </w:r>
      <w:r>
        <w:rPr>
          <w:rFonts w:ascii="Arial" w:hAnsi="Arial" w:cs="Arial"/>
          <w:b/>
          <w:sz w:val="24"/>
          <w:szCs w:val="24"/>
        </w:rPr>
        <w:t xml:space="preserve">49, 50, 54 </w:t>
      </w:r>
      <w:r>
        <w:rPr>
          <w:rFonts w:ascii="Arial" w:hAnsi="Arial" w:cs="Arial"/>
          <w:sz w:val="24"/>
          <w:szCs w:val="24"/>
        </w:rPr>
        <w:t xml:space="preserve">începând cu data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Pr="00144096">
        <w:rPr>
          <w:rFonts w:ascii="Arial" w:hAnsi="Arial" w:cs="Arial"/>
          <w:b/>
          <w:color w:val="FF0000"/>
          <w:sz w:val="24"/>
          <w:szCs w:val="24"/>
        </w:rPr>
        <w:t>20.05.2025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pe o perioadă de 60 de zile, la sediul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Primăriei </w:t>
      </w:r>
      <w:r>
        <w:rPr>
          <w:rFonts w:ascii="Arial" w:hAnsi="Arial" w:cs="Arial"/>
          <w:b/>
          <w:sz w:val="24"/>
          <w:szCs w:val="24"/>
        </w:rPr>
        <w:t>SECUSIGIU</w:t>
      </w:r>
      <w:r>
        <w:rPr>
          <w:rFonts w:ascii="Arial" w:hAnsi="Arial" w:cs="Arial"/>
          <w:color w:val="000000"/>
          <w:sz w:val="24"/>
          <w:szCs w:val="24"/>
        </w:rPr>
        <w:t>, conform art. 14 alin. (1) si (2) din Legea cadastrului și a publicității imobiliare nr. 7/1996, republicată, cu modificările și completările ulterioare.</w:t>
      </w:r>
    </w:p>
    <w:p w:rsidR="007A4E3D" w:rsidRDefault="007A4E3D" w:rsidP="007A4E3D">
      <w:pPr>
        <w:tabs>
          <w:tab w:val="left" w:pos="93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Cererile de rectificare ale documentelor tehnice vor putea fi depuse </w:t>
      </w:r>
      <w:r>
        <w:rPr>
          <w:rFonts w:ascii="Arial" w:hAnsi="Arial" w:cs="Arial"/>
          <w:sz w:val="24"/>
          <w:szCs w:val="24"/>
        </w:rPr>
        <w:t xml:space="preserve">de către </w:t>
      </w:r>
      <w:r>
        <w:rPr>
          <w:rStyle w:val="l5def1"/>
          <w:sz w:val="24"/>
          <w:szCs w:val="24"/>
        </w:rPr>
        <w:t>proprietarii, posesorii sau alți deținători,</w:t>
      </w:r>
      <w:r>
        <w:rPr>
          <w:rFonts w:ascii="Arial" w:hAnsi="Arial" w:cs="Arial"/>
          <w:color w:val="000000"/>
          <w:sz w:val="24"/>
          <w:szCs w:val="24"/>
        </w:rPr>
        <w:t xml:space="preserve"> la sediul primăriei și pe site-ul  Agenției Naționale de Cadastru si Publicitate Imobiliară.</w:t>
      </w:r>
    </w:p>
    <w:p w:rsidR="007A4E3D" w:rsidRDefault="007A4E3D" w:rsidP="007A4E3D">
      <w:pPr>
        <w:rPr>
          <w:rFonts w:ascii="Arial" w:hAnsi="Arial" w:cs="Arial"/>
          <w:color w:val="000000"/>
          <w:sz w:val="24"/>
          <w:szCs w:val="24"/>
        </w:rPr>
      </w:pPr>
    </w:p>
    <w:p w:rsidR="00574FF7" w:rsidRPr="007A4E3D" w:rsidRDefault="00574FF7" w:rsidP="007A4E3D"/>
    <w:sectPr w:rsidR="00574FF7" w:rsidRPr="007A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F9"/>
    <w:rsid w:val="00144096"/>
    <w:rsid w:val="002F10CF"/>
    <w:rsid w:val="00376D1F"/>
    <w:rsid w:val="00574FF7"/>
    <w:rsid w:val="00637DF9"/>
    <w:rsid w:val="00641D00"/>
    <w:rsid w:val="007A4E3D"/>
    <w:rsid w:val="00E0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F5E30-8C28-4CD8-A000-E0C9C81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F9"/>
    <w:pPr>
      <w:suppressAutoHyphens/>
      <w:spacing w:after="200" w:line="276" w:lineRule="auto"/>
    </w:pPr>
    <w:rPr>
      <w:rFonts w:ascii="Calibri" w:eastAsia="Calibri" w:hAnsi="Calibri" w:cs="Times New Roman"/>
      <w:kern w:val="0"/>
      <w:lang w:val="ro-RO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637DF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secusigiu</dc:creator>
  <cp:keywords/>
  <dc:description/>
  <cp:lastModifiedBy>primaria secusigiu</cp:lastModifiedBy>
  <cp:revision>4</cp:revision>
  <dcterms:created xsi:type="dcterms:W3CDTF">2024-09-25T12:43:00Z</dcterms:created>
  <dcterms:modified xsi:type="dcterms:W3CDTF">2025-06-02T06:21:00Z</dcterms:modified>
</cp:coreProperties>
</file>